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2615F0" w14:textId="77777777" w:rsidR="00A212D7" w:rsidRDefault="00A212D7" w:rsidP="00A212D7">
      <w:pPr>
        <w:spacing w:after="0" w:line="240" w:lineRule="auto"/>
        <w:rPr>
          <w:b/>
          <w:sz w:val="28"/>
          <w:szCs w:val="28"/>
        </w:rPr>
      </w:pPr>
    </w:p>
    <w:p w14:paraId="4B9DEA02" w14:textId="617A5404" w:rsidR="00A212D7" w:rsidRPr="005273FA" w:rsidRDefault="00A212D7" w:rsidP="00A212D7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 w:rsidRPr="005273FA">
        <w:rPr>
          <w:rFonts w:ascii="Calibri" w:hAnsi="Calibri"/>
          <w:b/>
          <w:sz w:val="28"/>
          <w:szCs w:val="28"/>
        </w:rPr>
        <w:t>MAGNETTI BUILDING</w:t>
      </w:r>
      <w:r w:rsidR="005273FA" w:rsidRPr="005273FA">
        <w:rPr>
          <w:rFonts w:ascii="Calibri" w:hAnsi="Calibri"/>
          <w:b/>
          <w:sz w:val="28"/>
          <w:szCs w:val="28"/>
        </w:rPr>
        <w:t>,</w:t>
      </w:r>
      <w:r w:rsidRPr="005273FA">
        <w:rPr>
          <w:rFonts w:ascii="Calibri" w:hAnsi="Calibri"/>
          <w:b/>
          <w:sz w:val="28"/>
          <w:szCs w:val="28"/>
        </w:rPr>
        <w:t xml:space="preserve"> </w:t>
      </w:r>
      <w:r w:rsidR="005273FA" w:rsidRPr="005273FA">
        <w:rPr>
          <w:rFonts w:ascii="Calibri" w:hAnsi="Calibri"/>
          <w:b/>
          <w:sz w:val="28"/>
          <w:szCs w:val="28"/>
        </w:rPr>
        <w:t>DAL LOCKDOWN ALL’OPENMIND</w:t>
      </w:r>
    </w:p>
    <w:p w14:paraId="21968C5D" w14:textId="77777777" w:rsidR="005273FA" w:rsidRPr="005273FA" w:rsidRDefault="005273FA" w:rsidP="00A212D7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5F675F7E" w14:textId="77777777" w:rsidR="00345439" w:rsidRDefault="005273FA" w:rsidP="005273FA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 w:rsidRPr="005273FA">
        <w:rPr>
          <w:rFonts w:ascii="Calibri" w:hAnsi="Calibri"/>
          <w:b/>
          <w:sz w:val="24"/>
          <w:szCs w:val="24"/>
        </w:rPr>
        <w:t xml:space="preserve">Virtual </w:t>
      </w:r>
      <w:proofErr w:type="spellStart"/>
      <w:r w:rsidRPr="005273FA">
        <w:rPr>
          <w:rFonts w:ascii="Calibri" w:hAnsi="Calibri"/>
          <w:b/>
          <w:sz w:val="24"/>
          <w:szCs w:val="24"/>
        </w:rPr>
        <w:t>Classroom</w:t>
      </w:r>
      <w:proofErr w:type="spellEnd"/>
      <w:r w:rsidRPr="005273FA">
        <w:rPr>
          <w:rFonts w:ascii="Calibri" w:hAnsi="Calibri"/>
          <w:b/>
          <w:sz w:val="24"/>
          <w:szCs w:val="24"/>
        </w:rPr>
        <w:t xml:space="preserve"> dedicat</w:t>
      </w:r>
      <w:r>
        <w:rPr>
          <w:rFonts w:ascii="Calibri" w:hAnsi="Calibri"/>
          <w:b/>
          <w:sz w:val="24"/>
          <w:szCs w:val="24"/>
        </w:rPr>
        <w:t>e</w:t>
      </w:r>
      <w:r w:rsidRPr="005273FA">
        <w:rPr>
          <w:rFonts w:ascii="Calibri" w:hAnsi="Calibri"/>
          <w:b/>
          <w:sz w:val="24"/>
          <w:szCs w:val="24"/>
        </w:rPr>
        <w:t xml:space="preserve"> al personale </w:t>
      </w:r>
      <w:r>
        <w:rPr>
          <w:rFonts w:ascii="Calibri" w:hAnsi="Calibri"/>
          <w:b/>
          <w:sz w:val="24"/>
          <w:szCs w:val="24"/>
        </w:rPr>
        <w:t>interno su</w:t>
      </w:r>
      <w:r w:rsidR="00345439">
        <w:rPr>
          <w:rFonts w:ascii="Calibri" w:hAnsi="Calibri"/>
          <w:b/>
          <w:sz w:val="24"/>
          <w:szCs w:val="24"/>
        </w:rPr>
        <w:t>ll’</w:t>
      </w:r>
      <w:r w:rsidRPr="005273FA">
        <w:rPr>
          <w:rFonts w:ascii="Calibri" w:hAnsi="Calibri"/>
          <w:b/>
          <w:sz w:val="24"/>
          <w:szCs w:val="24"/>
        </w:rPr>
        <w:t>utilizzo</w:t>
      </w:r>
      <w:r>
        <w:rPr>
          <w:rFonts w:ascii="Calibri" w:hAnsi="Calibri"/>
          <w:b/>
          <w:sz w:val="24"/>
          <w:szCs w:val="24"/>
        </w:rPr>
        <w:t xml:space="preserve"> consapevole e strategico </w:t>
      </w:r>
    </w:p>
    <w:p w14:paraId="57BC5F7B" w14:textId="5136A29A" w:rsidR="00A212D7" w:rsidRPr="005273FA" w:rsidRDefault="005273FA" w:rsidP="005273FA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dello Smart </w:t>
      </w:r>
      <w:proofErr w:type="spellStart"/>
      <w:r>
        <w:rPr>
          <w:rFonts w:ascii="Calibri" w:hAnsi="Calibri"/>
          <w:b/>
          <w:sz w:val="24"/>
          <w:szCs w:val="24"/>
        </w:rPr>
        <w:t>Working</w:t>
      </w:r>
      <w:proofErr w:type="spellEnd"/>
      <w:r w:rsidRPr="005273FA">
        <w:rPr>
          <w:rFonts w:ascii="Calibri" w:hAnsi="Calibri"/>
          <w:b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 xml:space="preserve"> </w:t>
      </w:r>
      <w:r w:rsidR="00345439">
        <w:rPr>
          <w:rFonts w:ascii="Calibri" w:hAnsi="Calibri"/>
          <w:b/>
          <w:sz w:val="24"/>
          <w:szCs w:val="24"/>
        </w:rPr>
        <w:t xml:space="preserve">e </w:t>
      </w:r>
      <w:proofErr w:type="spellStart"/>
      <w:r w:rsidRPr="005273FA">
        <w:rPr>
          <w:rFonts w:ascii="Calibri" w:hAnsi="Calibri"/>
          <w:b/>
          <w:sz w:val="24"/>
          <w:szCs w:val="24"/>
        </w:rPr>
        <w:t>webinar</w:t>
      </w:r>
      <w:proofErr w:type="spellEnd"/>
      <w:r w:rsidRPr="005273FA">
        <w:rPr>
          <w:rFonts w:ascii="Calibri" w:hAnsi="Calibri"/>
          <w:b/>
          <w:sz w:val="24"/>
          <w:szCs w:val="24"/>
        </w:rPr>
        <w:t xml:space="preserve"> tecnici </w:t>
      </w:r>
      <w:r>
        <w:rPr>
          <w:rFonts w:ascii="Calibri" w:hAnsi="Calibri"/>
          <w:b/>
          <w:sz w:val="24"/>
          <w:szCs w:val="24"/>
        </w:rPr>
        <w:t xml:space="preserve">in partnership con Infoprogetto </w:t>
      </w:r>
      <w:r w:rsidRPr="005273FA">
        <w:rPr>
          <w:rFonts w:ascii="Calibri" w:hAnsi="Calibri"/>
          <w:b/>
          <w:sz w:val="24"/>
          <w:szCs w:val="24"/>
        </w:rPr>
        <w:t xml:space="preserve">rivolti </w:t>
      </w:r>
      <w:r>
        <w:rPr>
          <w:rFonts w:ascii="Calibri" w:hAnsi="Calibri"/>
          <w:b/>
          <w:sz w:val="24"/>
          <w:szCs w:val="24"/>
        </w:rPr>
        <w:t>ai professionisti.</w:t>
      </w:r>
    </w:p>
    <w:p w14:paraId="78DC426D" w14:textId="77777777" w:rsidR="00993B99" w:rsidRPr="00B91530" w:rsidRDefault="00993B99" w:rsidP="00993B99">
      <w:pPr>
        <w:spacing w:after="0" w:line="240" w:lineRule="auto"/>
        <w:rPr>
          <w:b/>
          <w:sz w:val="24"/>
          <w:szCs w:val="24"/>
        </w:rPr>
      </w:pPr>
    </w:p>
    <w:p w14:paraId="34A5F0B0" w14:textId="2012733C" w:rsidR="00345439" w:rsidRPr="006017B1" w:rsidRDefault="0056334E" w:rsidP="00345439">
      <w:pPr>
        <w:spacing w:line="240" w:lineRule="auto"/>
        <w:jc w:val="both"/>
        <w:rPr>
          <w:b/>
          <w:bCs/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726D21">
        <w:rPr>
          <w:i/>
          <w:sz w:val="20"/>
          <w:szCs w:val="20"/>
        </w:rPr>
        <w:t>3</w:t>
      </w:r>
      <w:r w:rsidR="004F6288">
        <w:rPr>
          <w:i/>
          <w:sz w:val="20"/>
          <w:szCs w:val="20"/>
        </w:rPr>
        <w:t xml:space="preserve"> giugno</w:t>
      </w:r>
      <w:r w:rsidR="00510C04">
        <w:rPr>
          <w:i/>
          <w:sz w:val="20"/>
          <w:szCs w:val="20"/>
        </w:rPr>
        <w:t xml:space="preserve"> 2020</w:t>
      </w:r>
      <w:r w:rsidRPr="00D57084">
        <w:rPr>
          <w:sz w:val="20"/>
          <w:szCs w:val="20"/>
        </w:rPr>
        <w:t xml:space="preserve"> </w:t>
      </w:r>
      <w:r w:rsidRPr="00011511">
        <w:rPr>
          <w:sz w:val="20"/>
          <w:szCs w:val="20"/>
        </w:rPr>
        <w:t>–</w:t>
      </w:r>
      <w:r w:rsidR="00CB6DED" w:rsidRPr="00011511">
        <w:rPr>
          <w:sz w:val="20"/>
          <w:szCs w:val="20"/>
        </w:rPr>
        <w:t xml:space="preserve"> </w:t>
      </w:r>
      <w:r w:rsidR="00345439" w:rsidRPr="00D11693">
        <w:rPr>
          <w:b/>
          <w:sz w:val="20"/>
          <w:szCs w:val="20"/>
        </w:rPr>
        <w:t xml:space="preserve">Self Remote Management, </w:t>
      </w:r>
      <w:proofErr w:type="spellStart"/>
      <w:r w:rsidR="00345439" w:rsidRPr="00D11693">
        <w:rPr>
          <w:b/>
          <w:sz w:val="20"/>
          <w:szCs w:val="20"/>
        </w:rPr>
        <w:t>Distance</w:t>
      </w:r>
      <w:proofErr w:type="spellEnd"/>
      <w:r w:rsidR="00345439" w:rsidRPr="00D11693">
        <w:rPr>
          <w:b/>
          <w:sz w:val="20"/>
          <w:szCs w:val="20"/>
        </w:rPr>
        <w:t xml:space="preserve"> Management e Presentazioni a distanza</w:t>
      </w:r>
      <w:r w:rsidR="00345439">
        <w:rPr>
          <w:sz w:val="20"/>
          <w:szCs w:val="20"/>
        </w:rPr>
        <w:t xml:space="preserve">: </w:t>
      </w:r>
      <w:r w:rsidR="00345439" w:rsidRPr="006017B1">
        <w:rPr>
          <w:b/>
          <w:bCs/>
          <w:sz w:val="20"/>
          <w:szCs w:val="20"/>
        </w:rPr>
        <w:t xml:space="preserve">sono questi i temi centrali delle 3 “Virtual </w:t>
      </w:r>
      <w:proofErr w:type="spellStart"/>
      <w:r w:rsidR="00345439" w:rsidRPr="006017B1">
        <w:rPr>
          <w:b/>
          <w:bCs/>
          <w:sz w:val="20"/>
          <w:szCs w:val="20"/>
        </w:rPr>
        <w:t>Classroom</w:t>
      </w:r>
      <w:proofErr w:type="spellEnd"/>
      <w:r w:rsidR="00345439" w:rsidRPr="006017B1">
        <w:rPr>
          <w:b/>
          <w:bCs/>
          <w:sz w:val="20"/>
          <w:szCs w:val="20"/>
        </w:rPr>
        <w:t>” create da Magnetti Building per fornire ai propri dipendenti informazioni utili per operare in modo condiviso anche quando dislocati in sedi differenti, con particolare attenzione sul mantenimento del benessere pers</w:t>
      </w:r>
      <w:bookmarkStart w:id="0" w:name="_GoBack"/>
      <w:bookmarkEnd w:id="0"/>
      <w:r w:rsidR="00345439" w:rsidRPr="006017B1">
        <w:rPr>
          <w:b/>
          <w:bCs/>
          <w:sz w:val="20"/>
          <w:szCs w:val="20"/>
        </w:rPr>
        <w:t xml:space="preserve">onale, nel bilanciare il tempo tra vita privata, sociale e lavorativa. </w:t>
      </w:r>
    </w:p>
    <w:p w14:paraId="3D4B1DF9" w14:textId="2D87A1B5" w:rsidR="006017B1" w:rsidRDefault="00E00EBB" w:rsidP="00345439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Lavoro agile e formazione a distanza: l’emergenza ha offerto a tutti un’anteprima del domani da raggiungere con l’unica via che è rimasta sempre aperta, la </w:t>
      </w:r>
      <w:r w:rsidR="00DF607F">
        <w:rPr>
          <w:sz w:val="20"/>
          <w:szCs w:val="20"/>
        </w:rPr>
        <w:t>r</w:t>
      </w:r>
      <w:r>
        <w:rPr>
          <w:sz w:val="20"/>
          <w:szCs w:val="20"/>
        </w:rPr>
        <w:t>ete. In un mondo in cui anche pochi metri diventano una</w:t>
      </w:r>
      <w:r w:rsidR="00DF607F">
        <w:rPr>
          <w:sz w:val="20"/>
          <w:szCs w:val="20"/>
        </w:rPr>
        <w:t xml:space="preserve"> distanza incolmabile, </w:t>
      </w:r>
      <w:r>
        <w:rPr>
          <w:sz w:val="20"/>
          <w:szCs w:val="20"/>
        </w:rPr>
        <w:t xml:space="preserve">la formazione di </w:t>
      </w:r>
      <w:hyperlink r:id="rId12" w:history="1">
        <w:r w:rsidRPr="004F6288">
          <w:rPr>
            <w:rStyle w:val="Collegamentoipertestuale"/>
            <w:b/>
            <w:sz w:val="20"/>
            <w:szCs w:val="20"/>
          </w:rPr>
          <w:t>Magnetti Building</w:t>
        </w:r>
      </w:hyperlink>
      <w:r>
        <w:rPr>
          <w:rStyle w:val="Collegamentoipertestuale"/>
          <w:b/>
          <w:sz w:val="20"/>
          <w:szCs w:val="20"/>
        </w:rPr>
        <w:t>,</w:t>
      </w:r>
      <w:r w:rsidRPr="00E00EBB">
        <w:rPr>
          <w:sz w:val="20"/>
          <w:szCs w:val="20"/>
        </w:rPr>
        <w:t xml:space="preserve"> </w:t>
      </w:r>
      <w:r w:rsidR="00DF607F">
        <w:rPr>
          <w:sz w:val="20"/>
          <w:szCs w:val="20"/>
        </w:rPr>
        <w:t xml:space="preserve">azienda </w:t>
      </w:r>
      <w:r w:rsidRPr="00E00EBB">
        <w:rPr>
          <w:sz w:val="20"/>
          <w:szCs w:val="20"/>
        </w:rPr>
        <w:t>specializzata nel settore della prefabbricazione e dell’edilizia,</w:t>
      </w:r>
      <w:r w:rsidR="00DF607F">
        <w:rPr>
          <w:sz w:val="20"/>
          <w:szCs w:val="20"/>
        </w:rPr>
        <w:t xml:space="preserve"> la </w:t>
      </w:r>
      <w:r>
        <w:rPr>
          <w:sz w:val="20"/>
          <w:szCs w:val="20"/>
        </w:rPr>
        <w:t>strada per raggiungere collaboratori, clienti e professionisti del settore è stata</w:t>
      </w:r>
      <w:r w:rsidR="00DF607F">
        <w:rPr>
          <w:sz w:val="20"/>
          <w:szCs w:val="20"/>
        </w:rPr>
        <w:t xml:space="preserve"> proprio internet. </w:t>
      </w:r>
      <w:r w:rsidR="006017B1">
        <w:rPr>
          <w:sz w:val="20"/>
          <w:szCs w:val="20"/>
        </w:rPr>
        <w:t>Ed è p</w:t>
      </w:r>
      <w:r>
        <w:rPr>
          <w:sz w:val="20"/>
          <w:szCs w:val="20"/>
        </w:rPr>
        <w:t xml:space="preserve">er </w:t>
      </w:r>
      <w:r w:rsidR="006017B1">
        <w:rPr>
          <w:sz w:val="20"/>
          <w:szCs w:val="20"/>
        </w:rPr>
        <w:t>supportare</w:t>
      </w:r>
      <w:r>
        <w:rPr>
          <w:sz w:val="20"/>
          <w:szCs w:val="20"/>
        </w:rPr>
        <w:t xml:space="preserve"> il proprio personale a gestire </w:t>
      </w:r>
      <w:r w:rsidR="00DF607F">
        <w:rPr>
          <w:sz w:val="20"/>
          <w:szCs w:val="20"/>
        </w:rPr>
        <w:t>questo</w:t>
      </w:r>
      <w:r>
        <w:rPr>
          <w:sz w:val="20"/>
          <w:szCs w:val="20"/>
        </w:rPr>
        <w:t xml:space="preserve"> nuovo ruolo </w:t>
      </w:r>
      <w:r w:rsidR="00DF607F">
        <w:rPr>
          <w:sz w:val="20"/>
          <w:szCs w:val="20"/>
        </w:rPr>
        <w:t xml:space="preserve">fondamentale </w:t>
      </w:r>
      <w:r>
        <w:rPr>
          <w:sz w:val="20"/>
          <w:szCs w:val="20"/>
        </w:rPr>
        <w:t>della “connessione”</w:t>
      </w:r>
      <w:r w:rsidR="006017B1">
        <w:rPr>
          <w:sz w:val="20"/>
          <w:szCs w:val="20"/>
        </w:rPr>
        <w:t xml:space="preserve"> che </w:t>
      </w:r>
      <w:r>
        <w:rPr>
          <w:sz w:val="20"/>
          <w:szCs w:val="20"/>
        </w:rPr>
        <w:t xml:space="preserve">l’azienda ha </w:t>
      </w:r>
      <w:r w:rsidR="006017B1">
        <w:rPr>
          <w:sz w:val="20"/>
          <w:szCs w:val="20"/>
        </w:rPr>
        <w:t xml:space="preserve">dato vita alle </w:t>
      </w:r>
      <w:r w:rsidRPr="0099489F">
        <w:rPr>
          <w:b/>
          <w:i/>
          <w:sz w:val="20"/>
          <w:szCs w:val="20"/>
        </w:rPr>
        <w:t xml:space="preserve">“Virtual </w:t>
      </w:r>
      <w:proofErr w:type="spellStart"/>
      <w:r w:rsidRPr="0099489F">
        <w:rPr>
          <w:b/>
          <w:i/>
          <w:sz w:val="20"/>
          <w:szCs w:val="20"/>
        </w:rPr>
        <w:t>Class</w:t>
      </w:r>
      <w:r>
        <w:rPr>
          <w:b/>
          <w:i/>
          <w:sz w:val="20"/>
          <w:szCs w:val="20"/>
        </w:rPr>
        <w:t>room</w:t>
      </w:r>
      <w:proofErr w:type="spellEnd"/>
      <w:r w:rsidRPr="00DF607F">
        <w:rPr>
          <w:i/>
          <w:sz w:val="20"/>
          <w:szCs w:val="20"/>
        </w:rPr>
        <w:t>”</w:t>
      </w:r>
      <w:r w:rsidR="00DF607F">
        <w:rPr>
          <w:sz w:val="20"/>
          <w:szCs w:val="20"/>
        </w:rPr>
        <w:t xml:space="preserve">, </w:t>
      </w:r>
      <w:r w:rsidR="006017B1">
        <w:rPr>
          <w:sz w:val="20"/>
          <w:szCs w:val="20"/>
        </w:rPr>
        <w:t>con questo primo percorso dove educare all’utilizzo</w:t>
      </w:r>
      <w:r w:rsidR="00DF607F">
        <w:rPr>
          <w:sz w:val="20"/>
          <w:szCs w:val="20"/>
        </w:rPr>
        <w:t xml:space="preserve"> </w:t>
      </w:r>
      <w:r w:rsidR="006017B1">
        <w:rPr>
          <w:sz w:val="20"/>
          <w:szCs w:val="20"/>
        </w:rPr>
        <w:t>de</w:t>
      </w:r>
      <w:r w:rsidR="00BA2DA5">
        <w:rPr>
          <w:sz w:val="20"/>
          <w:szCs w:val="20"/>
        </w:rPr>
        <w:t>gli strumenti</w:t>
      </w:r>
      <w:r w:rsidR="00DF607F">
        <w:rPr>
          <w:sz w:val="20"/>
          <w:szCs w:val="20"/>
        </w:rPr>
        <w:t xml:space="preserve"> </w:t>
      </w:r>
      <w:r w:rsidR="006017B1">
        <w:rPr>
          <w:sz w:val="20"/>
          <w:szCs w:val="20"/>
        </w:rPr>
        <w:t xml:space="preserve">che il </w:t>
      </w:r>
      <w:proofErr w:type="spellStart"/>
      <w:r w:rsidR="006017B1">
        <w:rPr>
          <w:sz w:val="20"/>
          <w:szCs w:val="20"/>
        </w:rPr>
        <w:t>lockdown</w:t>
      </w:r>
      <w:proofErr w:type="spellEnd"/>
      <w:r w:rsidR="006017B1">
        <w:rPr>
          <w:sz w:val="20"/>
          <w:szCs w:val="20"/>
        </w:rPr>
        <w:t xml:space="preserve"> ha reso fruibili e disponibili, mantenendo inalterata la qualità del lavoro e dei risultati. </w:t>
      </w:r>
    </w:p>
    <w:p w14:paraId="7DD6FE33" w14:textId="73447485" w:rsidR="00DF607F" w:rsidRPr="00F74417" w:rsidRDefault="00DF607F" w:rsidP="00345439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Allo stesso tempo, </w:t>
      </w:r>
      <w:r w:rsidRPr="00DF607F">
        <w:rPr>
          <w:b/>
          <w:sz w:val="20"/>
          <w:szCs w:val="20"/>
        </w:rPr>
        <w:t>Magnetti Building</w:t>
      </w:r>
      <w:r>
        <w:rPr>
          <w:sz w:val="20"/>
          <w:szCs w:val="20"/>
        </w:rPr>
        <w:t xml:space="preserve"> ha proseguito nel diffondere il </w:t>
      </w:r>
      <w:r w:rsidRPr="00DF607F">
        <w:rPr>
          <w:b/>
          <w:sz w:val="20"/>
          <w:szCs w:val="20"/>
        </w:rPr>
        <w:t>proprio know-how tecnico anche all’esterno</w:t>
      </w:r>
      <w:r>
        <w:rPr>
          <w:sz w:val="20"/>
          <w:szCs w:val="20"/>
        </w:rPr>
        <w:t xml:space="preserve">, grazie alla partnership con </w:t>
      </w:r>
      <w:r w:rsidRPr="00DF607F">
        <w:rPr>
          <w:b/>
          <w:sz w:val="20"/>
          <w:szCs w:val="20"/>
        </w:rPr>
        <w:t>Infoprogetto</w:t>
      </w:r>
      <w:r w:rsidR="00A14C69">
        <w:rPr>
          <w:b/>
          <w:sz w:val="20"/>
          <w:szCs w:val="20"/>
        </w:rPr>
        <w:t xml:space="preserve"> - </w:t>
      </w:r>
      <w:r w:rsidR="00A14C69" w:rsidRPr="0017379E">
        <w:rPr>
          <w:b/>
          <w:sz w:val="20"/>
          <w:szCs w:val="20"/>
        </w:rPr>
        <w:t>Action Group</w:t>
      </w:r>
      <w:r>
        <w:rPr>
          <w:sz w:val="20"/>
          <w:szCs w:val="20"/>
        </w:rPr>
        <w:t xml:space="preserve">, che dal 2006 organizza workshop per il </w:t>
      </w:r>
      <w:r w:rsidRPr="00DF607F">
        <w:rPr>
          <w:b/>
          <w:sz w:val="20"/>
          <w:szCs w:val="20"/>
        </w:rPr>
        <w:t>mondo dell’architettura e della progettazione</w:t>
      </w:r>
      <w:r>
        <w:rPr>
          <w:sz w:val="20"/>
          <w:szCs w:val="20"/>
        </w:rPr>
        <w:t xml:space="preserve">. Il ricco programma di convegni si è infatti spostato in rete, dove è stato creato un </w:t>
      </w:r>
      <w:hyperlink r:id="rId13" w:history="1">
        <w:r w:rsidRPr="00F74417">
          <w:rPr>
            <w:rStyle w:val="Collegamentoipertestuale"/>
            <w:b/>
            <w:sz w:val="20"/>
            <w:szCs w:val="20"/>
          </w:rPr>
          <w:t xml:space="preserve">sito dedicato ai </w:t>
        </w:r>
        <w:proofErr w:type="spellStart"/>
        <w:r w:rsidRPr="00F74417">
          <w:rPr>
            <w:rStyle w:val="Collegamentoipertestuale"/>
            <w:b/>
            <w:sz w:val="20"/>
            <w:szCs w:val="20"/>
          </w:rPr>
          <w:t>webinar</w:t>
        </w:r>
        <w:proofErr w:type="spellEnd"/>
      </w:hyperlink>
      <w:r w:rsidR="00F74417">
        <w:rPr>
          <w:sz w:val="20"/>
          <w:szCs w:val="20"/>
        </w:rPr>
        <w:t xml:space="preserve">, garantendo in ogni caso il rilascio di </w:t>
      </w:r>
      <w:r w:rsidR="00F74417" w:rsidRPr="00F74417">
        <w:rPr>
          <w:b/>
          <w:sz w:val="20"/>
          <w:szCs w:val="20"/>
        </w:rPr>
        <w:t>Crediti Formativi Professionali</w:t>
      </w:r>
      <w:r w:rsidR="00F74417">
        <w:rPr>
          <w:sz w:val="20"/>
          <w:szCs w:val="20"/>
        </w:rPr>
        <w:t xml:space="preserve"> sia per architetti sia per ingegneri.</w:t>
      </w:r>
    </w:p>
    <w:p w14:paraId="0ACC2F12" w14:textId="573B8B77" w:rsidR="00BD03D7" w:rsidRPr="0017379E" w:rsidRDefault="00875AF1" w:rsidP="00844AAA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Sul lato della formazione</w:t>
      </w:r>
      <w:r w:rsidR="006017B1">
        <w:rPr>
          <w:sz w:val="20"/>
          <w:szCs w:val="20"/>
        </w:rPr>
        <w:t xml:space="preserve"> erogata</w:t>
      </w:r>
      <w:r>
        <w:rPr>
          <w:sz w:val="20"/>
          <w:szCs w:val="20"/>
        </w:rPr>
        <w:t xml:space="preserve"> </w:t>
      </w:r>
      <w:r w:rsidR="006017B1">
        <w:rPr>
          <w:sz w:val="20"/>
          <w:szCs w:val="20"/>
        </w:rPr>
        <w:t>in esterno</w:t>
      </w:r>
      <w:r>
        <w:rPr>
          <w:sz w:val="20"/>
          <w:szCs w:val="20"/>
        </w:rPr>
        <w:t xml:space="preserve">, in collaborazione con Infoprogetto, l’azienda ha </w:t>
      </w:r>
      <w:r w:rsidR="00844AAA">
        <w:rPr>
          <w:sz w:val="20"/>
          <w:szCs w:val="20"/>
        </w:rPr>
        <w:t>partecipato</w:t>
      </w:r>
      <w:r w:rsidR="006017B1">
        <w:rPr>
          <w:sz w:val="20"/>
          <w:szCs w:val="20"/>
        </w:rPr>
        <w:t>,</w:t>
      </w:r>
      <w:r w:rsidR="00844AAA">
        <w:rPr>
          <w:sz w:val="20"/>
          <w:szCs w:val="20"/>
        </w:rPr>
        <w:t xml:space="preserve"> con</w:t>
      </w:r>
      <w:r w:rsidR="00844AAA" w:rsidRPr="00844AAA">
        <w:rPr>
          <w:sz w:val="20"/>
          <w:szCs w:val="20"/>
        </w:rPr>
        <w:t xml:space="preserve"> </w:t>
      </w:r>
      <w:r w:rsidR="00844AAA">
        <w:rPr>
          <w:sz w:val="20"/>
          <w:szCs w:val="20"/>
        </w:rPr>
        <w:t xml:space="preserve">relatore </w:t>
      </w:r>
      <w:r w:rsidR="00844AAA" w:rsidRPr="007A24A1">
        <w:rPr>
          <w:b/>
          <w:sz w:val="20"/>
          <w:szCs w:val="20"/>
        </w:rPr>
        <w:t xml:space="preserve">Thomas Arrigoni – </w:t>
      </w:r>
      <w:proofErr w:type="spellStart"/>
      <w:r w:rsidR="00844AAA" w:rsidRPr="007A24A1">
        <w:rPr>
          <w:b/>
          <w:sz w:val="20"/>
          <w:szCs w:val="20"/>
        </w:rPr>
        <w:t>Key</w:t>
      </w:r>
      <w:proofErr w:type="spellEnd"/>
      <w:r w:rsidR="00844AAA" w:rsidRPr="007A24A1">
        <w:rPr>
          <w:b/>
          <w:sz w:val="20"/>
          <w:szCs w:val="20"/>
        </w:rPr>
        <w:t xml:space="preserve"> Account di Magnetti Building</w:t>
      </w:r>
      <w:r w:rsidR="006017B1">
        <w:rPr>
          <w:b/>
          <w:sz w:val="20"/>
          <w:szCs w:val="20"/>
        </w:rPr>
        <w:t>,</w:t>
      </w:r>
      <w:r w:rsidR="00844AAA">
        <w:rPr>
          <w:b/>
          <w:sz w:val="20"/>
          <w:szCs w:val="20"/>
        </w:rPr>
        <w:t xml:space="preserve"> </w:t>
      </w:r>
      <w:r w:rsidR="00844AAA">
        <w:rPr>
          <w:sz w:val="20"/>
          <w:szCs w:val="20"/>
        </w:rPr>
        <w:t xml:space="preserve">al </w:t>
      </w:r>
      <w:proofErr w:type="spellStart"/>
      <w:r>
        <w:rPr>
          <w:sz w:val="20"/>
          <w:szCs w:val="20"/>
        </w:rPr>
        <w:t>webinar</w:t>
      </w:r>
      <w:proofErr w:type="spellEnd"/>
      <w:r>
        <w:rPr>
          <w:sz w:val="20"/>
          <w:szCs w:val="20"/>
        </w:rPr>
        <w:t xml:space="preserve"> del</w:t>
      </w:r>
      <w:r w:rsidR="006017B1">
        <w:rPr>
          <w:sz w:val="20"/>
          <w:szCs w:val="20"/>
        </w:rPr>
        <w:t xml:space="preserve">lo </w:t>
      </w:r>
      <w:r w:rsidR="006017B1" w:rsidRPr="0017379E">
        <w:rPr>
          <w:sz w:val="20"/>
          <w:szCs w:val="20"/>
        </w:rPr>
        <w:t>scorso</w:t>
      </w:r>
      <w:r w:rsidRPr="0017379E">
        <w:rPr>
          <w:sz w:val="20"/>
          <w:szCs w:val="20"/>
        </w:rPr>
        <w:t xml:space="preserve"> 15 </w:t>
      </w:r>
      <w:r w:rsidR="00A14C69" w:rsidRPr="0017379E">
        <w:rPr>
          <w:sz w:val="20"/>
          <w:szCs w:val="20"/>
        </w:rPr>
        <w:t xml:space="preserve">coordinato dall’architetto Daniele </w:t>
      </w:r>
      <w:proofErr w:type="spellStart"/>
      <w:r w:rsidR="00A14C69" w:rsidRPr="0017379E">
        <w:rPr>
          <w:sz w:val="20"/>
          <w:szCs w:val="20"/>
        </w:rPr>
        <w:t>Menichini</w:t>
      </w:r>
      <w:proofErr w:type="spellEnd"/>
      <w:r w:rsidR="00A14C69" w:rsidRPr="0017379E">
        <w:rPr>
          <w:sz w:val="20"/>
          <w:szCs w:val="20"/>
        </w:rPr>
        <w:t xml:space="preserve"> presidente dell’ordine degli architetti di Livorno</w:t>
      </w:r>
      <w:r w:rsidRPr="0017379E">
        <w:rPr>
          <w:sz w:val="20"/>
          <w:szCs w:val="20"/>
        </w:rPr>
        <w:t xml:space="preserve">. </w:t>
      </w:r>
      <w:r w:rsidR="00844AAA" w:rsidRPr="0017379E">
        <w:rPr>
          <w:sz w:val="20"/>
          <w:szCs w:val="20"/>
        </w:rPr>
        <w:t>Titolo del conv</w:t>
      </w:r>
      <w:r w:rsidR="00844AAA">
        <w:rPr>
          <w:sz w:val="20"/>
          <w:szCs w:val="20"/>
        </w:rPr>
        <w:t xml:space="preserve">egno online è </w:t>
      </w:r>
      <w:hyperlink r:id="rId14" w:history="1">
        <w:r w:rsidR="00844AAA" w:rsidRPr="00844AAA">
          <w:rPr>
            <w:rStyle w:val="Collegamentoipertestuale"/>
            <w:b/>
            <w:sz w:val="20"/>
            <w:szCs w:val="20"/>
          </w:rPr>
          <w:t>“Le sfide nell’edilizia del futuro”</w:t>
        </w:r>
      </w:hyperlink>
      <w:r w:rsidR="00844AAA">
        <w:rPr>
          <w:b/>
          <w:sz w:val="20"/>
          <w:szCs w:val="20"/>
        </w:rPr>
        <w:t xml:space="preserve"> </w:t>
      </w:r>
      <w:r w:rsidR="00844AAA">
        <w:rPr>
          <w:sz w:val="20"/>
          <w:szCs w:val="20"/>
        </w:rPr>
        <w:t xml:space="preserve">, grazie al quale i professionisti hanno avuto il modo di approfondire materiali e tecnologie a supporto di una progettazione più sostenibile. Il </w:t>
      </w:r>
      <w:r w:rsidR="006017B1">
        <w:rPr>
          <w:sz w:val="20"/>
          <w:szCs w:val="20"/>
        </w:rPr>
        <w:t>programma</w:t>
      </w:r>
      <w:r w:rsidR="00844AAA">
        <w:rPr>
          <w:sz w:val="20"/>
          <w:szCs w:val="20"/>
        </w:rPr>
        <w:t xml:space="preserve"> formativo proseguirà con nuove tappe e </w:t>
      </w:r>
      <w:r w:rsidR="00844AAA" w:rsidRPr="00844AAA">
        <w:rPr>
          <w:b/>
          <w:sz w:val="20"/>
          <w:szCs w:val="20"/>
        </w:rPr>
        <w:t xml:space="preserve">interventi da parte di Magnetti Building il 3 settembre a Cortina, il 28 a Forte dei Marmi e infine </w:t>
      </w:r>
      <w:r w:rsidR="00844AAA" w:rsidRPr="0017379E">
        <w:rPr>
          <w:b/>
          <w:sz w:val="20"/>
          <w:szCs w:val="20"/>
        </w:rPr>
        <w:t>il 26 novembre a Torino</w:t>
      </w:r>
      <w:r w:rsidR="00A14C69" w:rsidRPr="0017379E">
        <w:rPr>
          <w:b/>
          <w:sz w:val="20"/>
          <w:szCs w:val="20"/>
        </w:rPr>
        <w:t xml:space="preserve">, </w:t>
      </w:r>
      <w:r w:rsidR="00A14C69" w:rsidRPr="0017379E">
        <w:rPr>
          <w:sz w:val="20"/>
          <w:szCs w:val="20"/>
        </w:rPr>
        <w:t>oltre a una serie di altri convegni dove l’azienda ha dato il suo patrocinio.</w:t>
      </w:r>
    </w:p>
    <w:p w14:paraId="10CEA818" w14:textId="60478C13" w:rsidR="004F6288" w:rsidRDefault="00844AAA" w:rsidP="004F6288">
      <w:pPr>
        <w:spacing w:after="0" w:line="240" w:lineRule="auto"/>
        <w:jc w:val="both"/>
        <w:rPr>
          <w:sz w:val="20"/>
          <w:szCs w:val="20"/>
        </w:rPr>
      </w:pPr>
      <w:r w:rsidRPr="00011511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522712CA">
                <wp:simplePos x="0" y="0"/>
                <wp:positionH relativeFrom="column">
                  <wp:posOffset>6400165</wp:posOffset>
                </wp:positionH>
                <wp:positionV relativeFrom="paragraph">
                  <wp:posOffset>558165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2B3ADDF7" w:rsidR="00844AAA" w:rsidRPr="00D65D67" w:rsidRDefault="00844AAA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 w:rsidR="0017379E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6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5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95pt;margin-top:43.9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" stroked="f">
                <v:textbox style="layout-flow:vertical">
                  <w:txbxContent>
                    <w:p w14:paraId="6680255E" w14:textId="2B3ADDF7" w:rsidR="00844AAA" w:rsidRPr="00D65D67" w:rsidRDefault="00844AAA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 w:rsidR="0017379E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6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5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6017B1">
        <w:rPr>
          <w:noProof/>
          <w:sz w:val="20"/>
          <w:szCs w:val="20"/>
          <w:lang w:eastAsia="it-IT"/>
        </w:rPr>
        <w:t xml:space="preserve">Il lockdown ha sicuramente contribuito ad un’evoluzione </w:t>
      </w:r>
      <w:r w:rsidR="001918A7">
        <w:rPr>
          <w:noProof/>
          <w:sz w:val="20"/>
          <w:szCs w:val="20"/>
          <w:lang w:eastAsia="it-IT"/>
        </w:rPr>
        <w:t>nell’adozione delle moderne tecnologie digitali da parte del</w:t>
      </w:r>
      <w:r w:rsidR="006017B1">
        <w:rPr>
          <w:noProof/>
          <w:sz w:val="20"/>
          <w:szCs w:val="20"/>
          <w:lang w:eastAsia="it-IT"/>
        </w:rPr>
        <w:t xml:space="preserve">le imprese che </w:t>
      </w:r>
      <w:r w:rsidR="00BA2DA5">
        <w:rPr>
          <w:sz w:val="20"/>
          <w:szCs w:val="20"/>
        </w:rPr>
        <w:t xml:space="preserve"> </w:t>
      </w:r>
      <w:r w:rsidR="00BA2DA5" w:rsidRPr="00BA2DA5">
        <w:rPr>
          <w:b/>
          <w:sz w:val="20"/>
          <w:szCs w:val="20"/>
        </w:rPr>
        <w:t>Magnetti Building</w:t>
      </w:r>
      <w:r w:rsidR="00BA2DA5">
        <w:rPr>
          <w:sz w:val="20"/>
          <w:szCs w:val="20"/>
        </w:rPr>
        <w:t xml:space="preserve"> </w:t>
      </w:r>
      <w:r w:rsidR="006017B1">
        <w:rPr>
          <w:sz w:val="20"/>
          <w:szCs w:val="20"/>
        </w:rPr>
        <w:t>ha subito colto dimostrando di essere decisamente “</w:t>
      </w:r>
      <w:proofErr w:type="spellStart"/>
      <w:r w:rsidR="006017B1">
        <w:rPr>
          <w:sz w:val="20"/>
          <w:szCs w:val="20"/>
        </w:rPr>
        <w:t>openmind</w:t>
      </w:r>
      <w:proofErr w:type="spellEnd"/>
      <w:r w:rsidR="006017B1">
        <w:rPr>
          <w:sz w:val="20"/>
          <w:szCs w:val="20"/>
        </w:rPr>
        <w:t xml:space="preserve">” trasformando la crisi in opportunità, </w:t>
      </w:r>
      <w:r w:rsidR="001918A7">
        <w:rPr>
          <w:sz w:val="20"/>
          <w:szCs w:val="20"/>
        </w:rPr>
        <w:t xml:space="preserve">confermando un </w:t>
      </w:r>
      <w:r w:rsidR="006017B1">
        <w:rPr>
          <w:sz w:val="20"/>
          <w:szCs w:val="20"/>
        </w:rPr>
        <w:t xml:space="preserve">occhio attento al welfare aziendale e </w:t>
      </w:r>
      <w:r w:rsidR="001918A7">
        <w:rPr>
          <w:sz w:val="20"/>
          <w:szCs w:val="20"/>
        </w:rPr>
        <w:t xml:space="preserve">un </w:t>
      </w:r>
      <w:r w:rsidR="006017B1">
        <w:rPr>
          <w:sz w:val="20"/>
          <w:szCs w:val="20"/>
        </w:rPr>
        <w:t>impegno invariato nel mantenere il proprio ruolo di punto di riferimento per gli operatori del comparto.</w:t>
      </w:r>
      <w:r w:rsidR="004F6288">
        <w:rPr>
          <w:sz w:val="20"/>
          <w:szCs w:val="20"/>
        </w:rPr>
        <w:t xml:space="preserve"> </w:t>
      </w:r>
    </w:p>
    <w:p w14:paraId="4E20CBE4" w14:textId="076CA05C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5ACCA20D" w:rsidR="0012158A" w:rsidRPr="005273FA" w:rsidRDefault="00726D2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  <w:lang w:val="en-US"/>
        </w:rPr>
      </w:pPr>
      <w:hyperlink r:id="rId15" w:history="1">
        <w:r w:rsidR="001F45E0" w:rsidRPr="005273F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  <w:lang w:val="en-US"/>
          </w:rPr>
          <w:t>www.magnettibuilding.it</w:t>
        </w:r>
      </w:hyperlink>
    </w:p>
    <w:p w14:paraId="061B89E1" w14:textId="091043C8" w:rsidR="001F45E0" w:rsidRPr="005273FA" w:rsidRDefault="001F45E0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  <w:lang w:val="en-US"/>
        </w:rPr>
      </w:pPr>
    </w:p>
    <w:p w14:paraId="2D563217" w14:textId="2CF83693" w:rsidR="001F45E0" w:rsidRPr="005273FA" w:rsidRDefault="001F45E0" w:rsidP="001F45E0">
      <w:pPr>
        <w:pStyle w:val="NormaleWeb"/>
        <w:jc w:val="both"/>
        <w:rPr>
          <w:lang w:val="en-US"/>
        </w:rPr>
      </w:pPr>
      <w:r w:rsidRPr="005273FA">
        <w:rPr>
          <w:b/>
          <w:bCs/>
          <w:i/>
          <w:iCs/>
          <w:lang w:val="en-US"/>
        </w:rPr>
        <w:t>About MAGNETTI BUILDING</w:t>
      </w:r>
    </w:p>
    <w:p w14:paraId="5ECC69C1" w14:textId="2262B146" w:rsidR="001F45E0" w:rsidRPr="005768DB" w:rsidRDefault="001F45E0" w:rsidP="001F45E0">
      <w:pPr>
        <w:pStyle w:val="NormaleWeb"/>
        <w:jc w:val="both"/>
        <w:rPr>
          <w:b/>
        </w:rPr>
      </w:pPr>
      <w:r>
        <w:rPr>
          <w:i/>
          <w:iCs/>
        </w:rPr>
        <w:t xml:space="preserve">Da 200 anni l’edilizia è nel DNA di Magnetti Building, azienda specializzata nel settore della prefabbricazione, che nel tempo è riuscita a crescere e sviluppare tecnologie, perfezionare processi, esplorare nuovi settori e ampliare il proprio raggio d’azione. A partire dal prefabbricato prefinito in calcestruzzo, cuore del suo sistema costruttivo, Magnetti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</w:t>
      </w:r>
      <w:r>
        <w:rPr>
          <w:i/>
          <w:iCs/>
        </w:rPr>
        <w:lastRenderedPageBreak/>
        <w:t xml:space="preserve">materiali e delle loro applicazioni, per portare nuova competenza anche negli ambiti emergenti della prefabbricazione, come il settore della riqualificazione e dei componenti su misura per l’edilizia e l’architettura moderna. Il fatturato consolidato è pari </w:t>
      </w:r>
      <w:r w:rsidRPr="008F649B">
        <w:rPr>
          <w:i/>
          <w:iCs/>
        </w:rPr>
        <w:t xml:space="preserve">a </w:t>
      </w:r>
      <w:r w:rsidRPr="00926DBA">
        <w:rPr>
          <w:b/>
          <w:i/>
          <w:iCs/>
        </w:rPr>
        <w:t>50 milioni di euro, 200 gli addetti per 24 milioni di mq di superfici realizzate</w:t>
      </w:r>
      <w:r w:rsidRPr="00926DBA">
        <w:rPr>
          <w:i/>
          <w:iCs/>
        </w:rPr>
        <w:t xml:space="preserve">: </w:t>
      </w:r>
      <w:r w:rsidRPr="005768DB">
        <w:rPr>
          <w:b/>
          <w:i/>
          <w:iCs/>
        </w:rPr>
        <w:t>il miglior biglietto da visita per Magnetti Building.</w:t>
      </w:r>
    </w:p>
    <w:p w14:paraId="4D4A100A" w14:textId="0F709C50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09101D2D" w14:textId="7F5FEF6B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05807259" w:rsidR="004151FB" w:rsidRPr="00914AEA" w:rsidRDefault="0014093D" w:rsidP="00B15874">
      <w:pPr>
        <w:ind w:firstLine="708"/>
        <w:jc w:val="right"/>
        <w:rPr>
          <w:sz w:val="18"/>
          <w:szCs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AF80B2" wp14:editId="25C5C3BA">
                <wp:simplePos x="0" y="0"/>
                <wp:positionH relativeFrom="column">
                  <wp:posOffset>6484620</wp:posOffset>
                </wp:positionH>
                <wp:positionV relativeFrom="paragraph">
                  <wp:posOffset>3684905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8D5D6" w14:textId="2A1F4361" w:rsidR="00844AAA" w:rsidRPr="00D65D67" w:rsidRDefault="00844AAA" w:rsidP="0014093D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3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3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BAF80B2" id="Casella di testo 7" o:spid="_x0000_s1027" type="#_x0000_t202" style="position:absolute;left:0;text-align:left;margin-left:510.6pt;margin-top:290.15pt;width:27pt;height:1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" stroked="f">
                <v:textbox style="layout-flow:vertical">
                  <w:txbxContent>
                    <w:p w14:paraId="7D88D5D6" w14:textId="2A1F4361" w:rsidR="00844AAA" w:rsidRPr="00D65D67" w:rsidRDefault="00844AAA" w:rsidP="0014093D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3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3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4151FB" w:rsidRPr="00914AEA" w:rsidSect="000D0ED8">
      <w:headerReference w:type="default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F6DC8" w14:textId="77777777" w:rsidR="00CE3971" w:rsidRDefault="00CE3971" w:rsidP="00D67DFA">
      <w:pPr>
        <w:spacing w:after="0" w:line="240" w:lineRule="auto"/>
      </w:pPr>
      <w:r>
        <w:separator/>
      </w:r>
    </w:p>
  </w:endnote>
  <w:endnote w:type="continuationSeparator" w:id="0">
    <w:p w14:paraId="05F64BF4" w14:textId="77777777" w:rsidR="00CE3971" w:rsidRDefault="00CE3971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844AAA" w:rsidRDefault="00844AAA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844AAA" w:rsidRDefault="00844AAA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844AAA" w:rsidRPr="00DF48FA" w:rsidRDefault="00844AAA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844AAA" w:rsidRPr="00DF48FA" w:rsidRDefault="00844AAA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CCCFFB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8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14:paraId="252F4A47" w14:textId="77777777" w:rsidR="00844AAA" w:rsidRDefault="00844AAA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844AAA" w:rsidRPr="00DF48FA" w:rsidRDefault="00844AAA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118 - Carvico (</w:t>
                    </w:r>
                    <w:proofErr w:type="gram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</w:t>
                    </w:r>
                    <w:proofErr w:type="gramEnd"/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0354 383 311 - Fax 035 794 230 </w:t>
                    </w:r>
                  </w:p>
                  <w:p w14:paraId="3F60AE26" w14:textId="77777777" w:rsidR="00844AAA" w:rsidRPr="00DF48FA" w:rsidRDefault="00844AAA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844AAA" w:rsidRPr="00D21B06" w:rsidRDefault="00844AA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844AAA" w:rsidRPr="006112A3" w:rsidRDefault="00844AA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844AAA" w:rsidRDefault="00844AA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844AAA" w:rsidRPr="00DF48FA" w:rsidRDefault="00844AA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844AAA" w:rsidRPr="00DF48FA" w:rsidRDefault="00844AAA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65C9B8BF" id="_x0000_s1029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" filled="f" stroked="f">
              <v:textbox>
                <w:txbxContent>
                  <w:p w14:paraId="23C38C91" w14:textId="77777777" w:rsidR="00844AAA" w:rsidRPr="00D21B06" w:rsidRDefault="00844AA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844AAA" w:rsidRPr="006112A3" w:rsidRDefault="00844AA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844AAA" w:rsidRDefault="00844AA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proofErr w:type="gram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proofErr w:type="gram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844AAA" w:rsidRPr="00DF48FA" w:rsidRDefault="00844AA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844AAA" w:rsidRPr="00DF48FA" w:rsidRDefault="00844AAA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844AAA" w:rsidRDefault="00844AAA">
    <w:pPr>
      <w:pStyle w:val="Pidipagina"/>
    </w:pPr>
  </w:p>
  <w:p w14:paraId="39136CF2" w14:textId="77777777" w:rsidR="00844AAA" w:rsidRDefault="00844AAA">
    <w:pPr>
      <w:pStyle w:val="Pidipagina"/>
    </w:pPr>
  </w:p>
  <w:p w14:paraId="3947581B" w14:textId="77777777" w:rsidR="00844AAA" w:rsidRDefault="00844AAA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2357CD20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230CCFDC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85562" w14:textId="77777777" w:rsidR="00CE3971" w:rsidRDefault="00CE3971" w:rsidP="00D67DFA">
      <w:pPr>
        <w:spacing w:after="0" w:line="240" w:lineRule="auto"/>
      </w:pPr>
      <w:r>
        <w:separator/>
      </w:r>
    </w:p>
  </w:footnote>
  <w:footnote w:type="continuationSeparator" w:id="0">
    <w:p w14:paraId="40A30BE4" w14:textId="77777777" w:rsidR="00CE3971" w:rsidRDefault="00CE3971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844AAA" w:rsidRPr="00660299" w:rsidRDefault="00844AAA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844AAA" w:rsidRDefault="00844AAA">
    <w:pPr>
      <w:pStyle w:val="Intestazione"/>
    </w:pPr>
  </w:p>
  <w:p w14:paraId="7481D5AC" w14:textId="77777777" w:rsidR="00844AAA" w:rsidRDefault="00844AAA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844AAA" w:rsidRPr="00B15874" w:rsidRDefault="00844AAA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51CD8C6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1511"/>
    <w:rsid w:val="00013E04"/>
    <w:rsid w:val="000214F5"/>
    <w:rsid w:val="000271DB"/>
    <w:rsid w:val="000279D8"/>
    <w:rsid w:val="000315AA"/>
    <w:rsid w:val="00052AAC"/>
    <w:rsid w:val="00055016"/>
    <w:rsid w:val="00060504"/>
    <w:rsid w:val="00063781"/>
    <w:rsid w:val="00065E4A"/>
    <w:rsid w:val="000725DE"/>
    <w:rsid w:val="00072B91"/>
    <w:rsid w:val="00075276"/>
    <w:rsid w:val="000779D1"/>
    <w:rsid w:val="0008049E"/>
    <w:rsid w:val="0008625B"/>
    <w:rsid w:val="000B1F53"/>
    <w:rsid w:val="000B6BAA"/>
    <w:rsid w:val="000C0A19"/>
    <w:rsid w:val="000C1353"/>
    <w:rsid w:val="000C1C08"/>
    <w:rsid w:val="000D0819"/>
    <w:rsid w:val="000D0ED8"/>
    <w:rsid w:val="000D145E"/>
    <w:rsid w:val="000D2B38"/>
    <w:rsid w:val="000D2B78"/>
    <w:rsid w:val="000D4D1B"/>
    <w:rsid w:val="000E1D3A"/>
    <w:rsid w:val="000E32DE"/>
    <w:rsid w:val="000E3DE4"/>
    <w:rsid w:val="000E796A"/>
    <w:rsid w:val="000F085C"/>
    <w:rsid w:val="000F6131"/>
    <w:rsid w:val="00103965"/>
    <w:rsid w:val="00107156"/>
    <w:rsid w:val="0010729D"/>
    <w:rsid w:val="001101B4"/>
    <w:rsid w:val="0011044A"/>
    <w:rsid w:val="00112EF2"/>
    <w:rsid w:val="00115981"/>
    <w:rsid w:val="00116BFD"/>
    <w:rsid w:val="0012068C"/>
    <w:rsid w:val="0012158A"/>
    <w:rsid w:val="0014093D"/>
    <w:rsid w:val="00145FC5"/>
    <w:rsid w:val="00153886"/>
    <w:rsid w:val="00153B56"/>
    <w:rsid w:val="00154312"/>
    <w:rsid w:val="001617B7"/>
    <w:rsid w:val="0016424B"/>
    <w:rsid w:val="00165B4C"/>
    <w:rsid w:val="0017379E"/>
    <w:rsid w:val="00174576"/>
    <w:rsid w:val="0017559A"/>
    <w:rsid w:val="001755F7"/>
    <w:rsid w:val="00183DED"/>
    <w:rsid w:val="001918A7"/>
    <w:rsid w:val="00194D2C"/>
    <w:rsid w:val="00195194"/>
    <w:rsid w:val="00195E0F"/>
    <w:rsid w:val="001B1ADE"/>
    <w:rsid w:val="001B72B0"/>
    <w:rsid w:val="001C218F"/>
    <w:rsid w:val="001C38E6"/>
    <w:rsid w:val="001C3C6B"/>
    <w:rsid w:val="001C49B2"/>
    <w:rsid w:val="001D7487"/>
    <w:rsid w:val="001D771F"/>
    <w:rsid w:val="001E1001"/>
    <w:rsid w:val="001E2F2B"/>
    <w:rsid w:val="001E3C34"/>
    <w:rsid w:val="001E47B8"/>
    <w:rsid w:val="001F0E37"/>
    <w:rsid w:val="001F45E0"/>
    <w:rsid w:val="001F4EDC"/>
    <w:rsid w:val="00203B83"/>
    <w:rsid w:val="0020656E"/>
    <w:rsid w:val="0022205D"/>
    <w:rsid w:val="00225859"/>
    <w:rsid w:val="00227F85"/>
    <w:rsid w:val="00233251"/>
    <w:rsid w:val="00241D5E"/>
    <w:rsid w:val="0024528B"/>
    <w:rsid w:val="002461A0"/>
    <w:rsid w:val="00246247"/>
    <w:rsid w:val="00252989"/>
    <w:rsid w:val="002646CD"/>
    <w:rsid w:val="00275E13"/>
    <w:rsid w:val="00280F93"/>
    <w:rsid w:val="002821E4"/>
    <w:rsid w:val="00282A2F"/>
    <w:rsid w:val="0028425A"/>
    <w:rsid w:val="002916D7"/>
    <w:rsid w:val="00296D53"/>
    <w:rsid w:val="00297460"/>
    <w:rsid w:val="002A54AF"/>
    <w:rsid w:val="002A6FFF"/>
    <w:rsid w:val="002B156F"/>
    <w:rsid w:val="002B3BF0"/>
    <w:rsid w:val="002B3D73"/>
    <w:rsid w:val="002C136C"/>
    <w:rsid w:val="002C47CC"/>
    <w:rsid w:val="002C5E09"/>
    <w:rsid w:val="002C646F"/>
    <w:rsid w:val="002C713B"/>
    <w:rsid w:val="002D10D1"/>
    <w:rsid w:val="002D1B8B"/>
    <w:rsid w:val="002D30BF"/>
    <w:rsid w:val="002D4A1A"/>
    <w:rsid w:val="002D5C8A"/>
    <w:rsid w:val="002D5FF9"/>
    <w:rsid w:val="002E22A0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1BC7"/>
    <w:rsid w:val="0031680B"/>
    <w:rsid w:val="00326F5F"/>
    <w:rsid w:val="00334268"/>
    <w:rsid w:val="00345439"/>
    <w:rsid w:val="00346FA0"/>
    <w:rsid w:val="00350D96"/>
    <w:rsid w:val="00350E8D"/>
    <w:rsid w:val="003565AE"/>
    <w:rsid w:val="003611AA"/>
    <w:rsid w:val="00361615"/>
    <w:rsid w:val="00373F45"/>
    <w:rsid w:val="00385392"/>
    <w:rsid w:val="0038594F"/>
    <w:rsid w:val="00390E18"/>
    <w:rsid w:val="003A2E19"/>
    <w:rsid w:val="003A658E"/>
    <w:rsid w:val="003B5E07"/>
    <w:rsid w:val="003B7B18"/>
    <w:rsid w:val="003C0F10"/>
    <w:rsid w:val="003C34E0"/>
    <w:rsid w:val="003C3C75"/>
    <w:rsid w:val="003C4A1B"/>
    <w:rsid w:val="003C7DCC"/>
    <w:rsid w:val="003D02C3"/>
    <w:rsid w:val="003D44EB"/>
    <w:rsid w:val="003D6F2D"/>
    <w:rsid w:val="003E7BF0"/>
    <w:rsid w:val="003F2A30"/>
    <w:rsid w:val="003F2CF6"/>
    <w:rsid w:val="003F763F"/>
    <w:rsid w:val="004006F8"/>
    <w:rsid w:val="00411B16"/>
    <w:rsid w:val="00414048"/>
    <w:rsid w:val="004151FB"/>
    <w:rsid w:val="00420473"/>
    <w:rsid w:val="004270A0"/>
    <w:rsid w:val="00431D2B"/>
    <w:rsid w:val="00435902"/>
    <w:rsid w:val="004367D7"/>
    <w:rsid w:val="004403B5"/>
    <w:rsid w:val="00450870"/>
    <w:rsid w:val="0045476B"/>
    <w:rsid w:val="0045505C"/>
    <w:rsid w:val="00461684"/>
    <w:rsid w:val="0046476B"/>
    <w:rsid w:val="00465F71"/>
    <w:rsid w:val="00467004"/>
    <w:rsid w:val="00470F55"/>
    <w:rsid w:val="0047431D"/>
    <w:rsid w:val="00495B8A"/>
    <w:rsid w:val="00496F85"/>
    <w:rsid w:val="004B7509"/>
    <w:rsid w:val="004B77A8"/>
    <w:rsid w:val="004B7FA7"/>
    <w:rsid w:val="004C52C6"/>
    <w:rsid w:val="004C765E"/>
    <w:rsid w:val="004D54D1"/>
    <w:rsid w:val="004D68BA"/>
    <w:rsid w:val="004D7F73"/>
    <w:rsid w:val="004E2BC8"/>
    <w:rsid w:val="004F47E7"/>
    <w:rsid w:val="004F6288"/>
    <w:rsid w:val="00510C04"/>
    <w:rsid w:val="00524A30"/>
    <w:rsid w:val="005273FA"/>
    <w:rsid w:val="00533E63"/>
    <w:rsid w:val="00534E95"/>
    <w:rsid w:val="00541360"/>
    <w:rsid w:val="00545166"/>
    <w:rsid w:val="00545C19"/>
    <w:rsid w:val="00546F1A"/>
    <w:rsid w:val="00550AD9"/>
    <w:rsid w:val="00552562"/>
    <w:rsid w:val="00552FF8"/>
    <w:rsid w:val="00560229"/>
    <w:rsid w:val="0056334E"/>
    <w:rsid w:val="00563459"/>
    <w:rsid w:val="005714D7"/>
    <w:rsid w:val="00583D2D"/>
    <w:rsid w:val="005840DF"/>
    <w:rsid w:val="0058552F"/>
    <w:rsid w:val="00585AAC"/>
    <w:rsid w:val="0058696A"/>
    <w:rsid w:val="005A3D32"/>
    <w:rsid w:val="005B34F1"/>
    <w:rsid w:val="005E22FB"/>
    <w:rsid w:val="005E31C1"/>
    <w:rsid w:val="005E65E7"/>
    <w:rsid w:val="005F23E6"/>
    <w:rsid w:val="006017B1"/>
    <w:rsid w:val="006112A3"/>
    <w:rsid w:val="006164A7"/>
    <w:rsid w:val="00617843"/>
    <w:rsid w:val="00620EBF"/>
    <w:rsid w:val="00623ABB"/>
    <w:rsid w:val="00634EA8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57C5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E5E85"/>
    <w:rsid w:val="006F1D1E"/>
    <w:rsid w:val="006F229B"/>
    <w:rsid w:val="006F34CE"/>
    <w:rsid w:val="00705EBA"/>
    <w:rsid w:val="00726D21"/>
    <w:rsid w:val="007318A1"/>
    <w:rsid w:val="00743141"/>
    <w:rsid w:val="00744908"/>
    <w:rsid w:val="00753C6A"/>
    <w:rsid w:val="00753FF3"/>
    <w:rsid w:val="00754A88"/>
    <w:rsid w:val="00757516"/>
    <w:rsid w:val="00762E4B"/>
    <w:rsid w:val="00771528"/>
    <w:rsid w:val="00774AC8"/>
    <w:rsid w:val="00775C21"/>
    <w:rsid w:val="00775F12"/>
    <w:rsid w:val="00776828"/>
    <w:rsid w:val="00787746"/>
    <w:rsid w:val="007A24A1"/>
    <w:rsid w:val="007A3659"/>
    <w:rsid w:val="007B0792"/>
    <w:rsid w:val="007C03D2"/>
    <w:rsid w:val="007D2FC1"/>
    <w:rsid w:val="007E0CD7"/>
    <w:rsid w:val="007E5613"/>
    <w:rsid w:val="007F731D"/>
    <w:rsid w:val="00804308"/>
    <w:rsid w:val="008065F8"/>
    <w:rsid w:val="0081552C"/>
    <w:rsid w:val="00821339"/>
    <w:rsid w:val="00822921"/>
    <w:rsid w:val="00835DDD"/>
    <w:rsid w:val="008413ED"/>
    <w:rsid w:val="00844AAA"/>
    <w:rsid w:val="00844E2C"/>
    <w:rsid w:val="008565AB"/>
    <w:rsid w:val="0086184D"/>
    <w:rsid w:val="0086389F"/>
    <w:rsid w:val="00867A58"/>
    <w:rsid w:val="0087442E"/>
    <w:rsid w:val="00875AF1"/>
    <w:rsid w:val="008764F7"/>
    <w:rsid w:val="008836FF"/>
    <w:rsid w:val="00890A5F"/>
    <w:rsid w:val="00890CBC"/>
    <w:rsid w:val="00891853"/>
    <w:rsid w:val="00892B7D"/>
    <w:rsid w:val="00893713"/>
    <w:rsid w:val="008A1E3B"/>
    <w:rsid w:val="008A3D5B"/>
    <w:rsid w:val="008A6007"/>
    <w:rsid w:val="008B03DB"/>
    <w:rsid w:val="008B5F17"/>
    <w:rsid w:val="008C5A30"/>
    <w:rsid w:val="008C6477"/>
    <w:rsid w:val="008D0E58"/>
    <w:rsid w:val="008D4E1D"/>
    <w:rsid w:val="008E3CBF"/>
    <w:rsid w:val="008F1BD2"/>
    <w:rsid w:val="008F70A0"/>
    <w:rsid w:val="00904C4C"/>
    <w:rsid w:val="00910317"/>
    <w:rsid w:val="00910C7B"/>
    <w:rsid w:val="00911F6C"/>
    <w:rsid w:val="00914443"/>
    <w:rsid w:val="00914AEA"/>
    <w:rsid w:val="00916D87"/>
    <w:rsid w:val="009171F7"/>
    <w:rsid w:val="00917FCD"/>
    <w:rsid w:val="009208EC"/>
    <w:rsid w:val="00920DA1"/>
    <w:rsid w:val="009227EB"/>
    <w:rsid w:val="00927549"/>
    <w:rsid w:val="00932F40"/>
    <w:rsid w:val="009360A4"/>
    <w:rsid w:val="009525FA"/>
    <w:rsid w:val="0095582C"/>
    <w:rsid w:val="009560A6"/>
    <w:rsid w:val="0095619B"/>
    <w:rsid w:val="00961AB0"/>
    <w:rsid w:val="00964463"/>
    <w:rsid w:val="00964DFA"/>
    <w:rsid w:val="00965A86"/>
    <w:rsid w:val="00970FEA"/>
    <w:rsid w:val="00971CD4"/>
    <w:rsid w:val="0098066E"/>
    <w:rsid w:val="00985896"/>
    <w:rsid w:val="00993B99"/>
    <w:rsid w:val="0099489F"/>
    <w:rsid w:val="009A0A1A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9F3B00"/>
    <w:rsid w:val="00A0463E"/>
    <w:rsid w:val="00A05DAB"/>
    <w:rsid w:val="00A14C69"/>
    <w:rsid w:val="00A15176"/>
    <w:rsid w:val="00A212D7"/>
    <w:rsid w:val="00A234D8"/>
    <w:rsid w:val="00A40FF8"/>
    <w:rsid w:val="00A5077C"/>
    <w:rsid w:val="00A50838"/>
    <w:rsid w:val="00A5386A"/>
    <w:rsid w:val="00A5753D"/>
    <w:rsid w:val="00A75073"/>
    <w:rsid w:val="00A7600B"/>
    <w:rsid w:val="00A817B5"/>
    <w:rsid w:val="00AB0138"/>
    <w:rsid w:val="00AB2E83"/>
    <w:rsid w:val="00AB7AA7"/>
    <w:rsid w:val="00AC1C52"/>
    <w:rsid w:val="00AD6B1D"/>
    <w:rsid w:val="00AE0742"/>
    <w:rsid w:val="00AE45FD"/>
    <w:rsid w:val="00AF4A58"/>
    <w:rsid w:val="00B04813"/>
    <w:rsid w:val="00B102E1"/>
    <w:rsid w:val="00B1297F"/>
    <w:rsid w:val="00B15874"/>
    <w:rsid w:val="00B173D4"/>
    <w:rsid w:val="00B26388"/>
    <w:rsid w:val="00B30F86"/>
    <w:rsid w:val="00B32C46"/>
    <w:rsid w:val="00B371C9"/>
    <w:rsid w:val="00B3738B"/>
    <w:rsid w:val="00B44035"/>
    <w:rsid w:val="00B4667F"/>
    <w:rsid w:val="00B50019"/>
    <w:rsid w:val="00B50437"/>
    <w:rsid w:val="00B5235A"/>
    <w:rsid w:val="00B57FE3"/>
    <w:rsid w:val="00B61DF1"/>
    <w:rsid w:val="00B63F8F"/>
    <w:rsid w:val="00B671C6"/>
    <w:rsid w:val="00B70F3B"/>
    <w:rsid w:val="00B83824"/>
    <w:rsid w:val="00B85D17"/>
    <w:rsid w:val="00B86C88"/>
    <w:rsid w:val="00B91530"/>
    <w:rsid w:val="00BA1287"/>
    <w:rsid w:val="00BA1506"/>
    <w:rsid w:val="00BA1A41"/>
    <w:rsid w:val="00BA2DA5"/>
    <w:rsid w:val="00BA6FC6"/>
    <w:rsid w:val="00BB0174"/>
    <w:rsid w:val="00BB0D8F"/>
    <w:rsid w:val="00BB4DD4"/>
    <w:rsid w:val="00BC055B"/>
    <w:rsid w:val="00BC34AA"/>
    <w:rsid w:val="00BC6716"/>
    <w:rsid w:val="00BD03D7"/>
    <w:rsid w:val="00BD2A2E"/>
    <w:rsid w:val="00BD3923"/>
    <w:rsid w:val="00BE26BD"/>
    <w:rsid w:val="00BE2AF0"/>
    <w:rsid w:val="00C001E8"/>
    <w:rsid w:val="00C02329"/>
    <w:rsid w:val="00C02C0D"/>
    <w:rsid w:val="00C044E1"/>
    <w:rsid w:val="00C0475D"/>
    <w:rsid w:val="00C17802"/>
    <w:rsid w:val="00C22B37"/>
    <w:rsid w:val="00C23EA7"/>
    <w:rsid w:val="00C24386"/>
    <w:rsid w:val="00C25D73"/>
    <w:rsid w:val="00C35AE2"/>
    <w:rsid w:val="00C3610F"/>
    <w:rsid w:val="00C42C6C"/>
    <w:rsid w:val="00C42D5B"/>
    <w:rsid w:val="00C4303F"/>
    <w:rsid w:val="00C44304"/>
    <w:rsid w:val="00C56553"/>
    <w:rsid w:val="00C56838"/>
    <w:rsid w:val="00C8367C"/>
    <w:rsid w:val="00C85B44"/>
    <w:rsid w:val="00C86B48"/>
    <w:rsid w:val="00C86FFD"/>
    <w:rsid w:val="00C92BEB"/>
    <w:rsid w:val="00C967CC"/>
    <w:rsid w:val="00CB1B96"/>
    <w:rsid w:val="00CB2C29"/>
    <w:rsid w:val="00CB6DED"/>
    <w:rsid w:val="00CC3D66"/>
    <w:rsid w:val="00CC5F05"/>
    <w:rsid w:val="00CD53BB"/>
    <w:rsid w:val="00CD6B1B"/>
    <w:rsid w:val="00CE0A99"/>
    <w:rsid w:val="00CE21D3"/>
    <w:rsid w:val="00CE3971"/>
    <w:rsid w:val="00CE5DCF"/>
    <w:rsid w:val="00D04758"/>
    <w:rsid w:val="00D10CAA"/>
    <w:rsid w:val="00D11693"/>
    <w:rsid w:val="00D21B06"/>
    <w:rsid w:val="00D34A90"/>
    <w:rsid w:val="00D35BCB"/>
    <w:rsid w:val="00D51FAE"/>
    <w:rsid w:val="00D5487F"/>
    <w:rsid w:val="00D57084"/>
    <w:rsid w:val="00D653DC"/>
    <w:rsid w:val="00D666C5"/>
    <w:rsid w:val="00D67DFA"/>
    <w:rsid w:val="00D82DEB"/>
    <w:rsid w:val="00D90C16"/>
    <w:rsid w:val="00DA07A7"/>
    <w:rsid w:val="00DA2330"/>
    <w:rsid w:val="00DA500B"/>
    <w:rsid w:val="00DB0F02"/>
    <w:rsid w:val="00DB1EDA"/>
    <w:rsid w:val="00DC7515"/>
    <w:rsid w:val="00DE0646"/>
    <w:rsid w:val="00DF464E"/>
    <w:rsid w:val="00DF48FA"/>
    <w:rsid w:val="00DF607F"/>
    <w:rsid w:val="00E00EBB"/>
    <w:rsid w:val="00E0703E"/>
    <w:rsid w:val="00E1409B"/>
    <w:rsid w:val="00E161E6"/>
    <w:rsid w:val="00E2226E"/>
    <w:rsid w:val="00E26A33"/>
    <w:rsid w:val="00E374D5"/>
    <w:rsid w:val="00E40750"/>
    <w:rsid w:val="00E42771"/>
    <w:rsid w:val="00E457CF"/>
    <w:rsid w:val="00E5139C"/>
    <w:rsid w:val="00E53C73"/>
    <w:rsid w:val="00E609B5"/>
    <w:rsid w:val="00E61128"/>
    <w:rsid w:val="00E61F52"/>
    <w:rsid w:val="00E63BE4"/>
    <w:rsid w:val="00E645B6"/>
    <w:rsid w:val="00E673EA"/>
    <w:rsid w:val="00E70392"/>
    <w:rsid w:val="00E712B1"/>
    <w:rsid w:val="00E751FC"/>
    <w:rsid w:val="00E77E26"/>
    <w:rsid w:val="00E80B08"/>
    <w:rsid w:val="00E82EA0"/>
    <w:rsid w:val="00E83A46"/>
    <w:rsid w:val="00E861C9"/>
    <w:rsid w:val="00E866AF"/>
    <w:rsid w:val="00E92F5A"/>
    <w:rsid w:val="00E942E4"/>
    <w:rsid w:val="00EC1148"/>
    <w:rsid w:val="00EC769A"/>
    <w:rsid w:val="00F04DDC"/>
    <w:rsid w:val="00F0765E"/>
    <w:rsid w:val="00F079D1"/>
    <w:rsid w:val="00F10F62"/>
    <w:rsid w:val="00F1241F"/>
    <w:rsid w:val="00F173BC"/>
    <w:rsid w:val="00F20483"/>
    <w:rsid w:val="00F22652"/>
    <w:rsid w:val="00F300C7"/>
    <w:rsid w:val="00F411D0"/>
    <w:rsid w:val="00F4152C"/>
    <w:rsid w:val="00F43E08"/>
    <w:rsid w:val="00F45358"/>
    <w:rsid w:val="00F453BB"/>
    <w:rsid w:val="00F4637B"/>
    <w:rsid w:val="00F470E3"/>
    <w:rsid w:val="00F53EDD"/>
    <w:rsid w:val="00F73CAC"/>
    <w:rsid w:val="00F7406F"/>
    <w:rsid w:val="00F74417"/>
    <w:rsid w:val="00F76AB8"/>
    <w:rsid w:val="00F81B84"/>
    <w:rsid w:val="00F95D9A"/>
    <w:rsid w:val="00F973C4"/>
    <w:rsid w:val="00FA7287"/>
    <w:rsid w:val="00FD4931"/>
    <w:rsid w:val="00FD7808"/>
    <w:rsid w:val="00FE1046"/>
    <w:rsid w:val="00FE6E3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6E5E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6E5E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yperlink" Target="http://www.magnettibuilding.it" TargetMode="External"/><Relationship Id="rId13" Type="http://schemas.openxmlformats.org/officeDocument/2006/relationships/hyperlink" Target="https://fad.infoprogetto.it/" TargetMode="External"/><Relationship Id="rId14" Type="http://schemas.openxmlformats.org/officeDocument/2006/relationships/hyperlink" Target="https://fad.infoprogetto.it/le-sfide-delledilizia-nel-futuro/" TargetMode="External"/><Relationship Id="rId15" Type="http://schemas.openxmlformats.org/officeDocument/2006/relationships/hyperlink" Target="http://www.magnettibuilding.it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7820E-9D60-E941-BE5F-B17B9F5B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669</Words>
  <Characters>3819</Characters>
  <Application>Microsoft Macintosh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Giusy Martin</cp:lastModifiedBy>
  <cp:revision>27</cp:revision>
  <cp:lastPrinted>2018-06-19T07:22:00Z</cp:lastPrinted>
  <dcterms:created xsi:type="dcterms:W3CDTF">2020-04-17T13:34:00Z</dcterms:created>
  <dcterms:modified xsi:type="dcterms:W3CDTF">2020-05-28T13:26:00Z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